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C94" w:rsidRDefault="00552F3A">
      <w:r>
        <w:t>Leerpunten vanuit de evaluatie van TEO met netwerkpartners</w:t>
      </w:r>
    </w:p>
    <w:p w:rsidR="00552F3A" w:rsidRDefault="00552F3A"/>
    <w:p w:rsidR="00552F3A" w:rsidRDefault="00552F3A" w:rsidP="00552F3A">
      <w:pPr>
        <w:pStyle w:val="Lijstalinea"/>
        <w:numPr>
          <w:ilvl w:val="0"/>
          <w:numId w:val="1"/>
        </w:numPr>
      </w:pPr>
      <w:r>
        <w:t xml:space="preserve">Start met een gezamenlijke bijeenkomst en besteedt oom ruim aandacht aan het leren kennen van elkaar en elkaar (on)mogelijkheden. Binnen TEO werk je immers met netwerkpartners waar je normaal gesproken niet mee samenwerkt. Het </w:t>
      </w:r>
      <w:proofErr w:type="gramStart"/>
      <w:r>
        <w:t xml:space="preserve">kennen  </w:t>
      </w:r>
      <w:proofErr w:type="gramEnd"/>
      <w:r>
        <w:t>van elkaars werkwijze en weten wat wel niet mogelijk is helpt om de juiste verwachtingen van elkaar te hebben. En het voorkomt ergernissen en versterkt het onderling vertrouwen</w:t>
      </w:r>
      <w:proofErr w:type="gramStart"/>
      <w:r>
        <w:t>..</w:t>
      </w:r>
      <w:proofErr w:type="gramEnd"/>
    </w:p>
    <w:p w:rsidR="00552F3A" w:rsidRDefault="00552F3A" w:rsidP="00552F3A">
      <w:pPr>
        <w:pStyle w:val="Lijstalinea"/>
        <w:numPr>
          <w:ilvl w:val="0"/>
          <w:numId w:val="1"/>
        </w:numPr>
      </w:pPr>
      <w:r>
        <w:t>Betrek alle partijen meteen vanaf het begin bij de casus. later invliegen van partijen omdat je ze snel nodig hebt werkt niet prettig en kan het gevoel geven dat men alleen maar even mee mag doen omdat er een bepaalde inzet nodig is. Laat iedereen vanaf het begin meedenken!</w:t>
      </w:r>
    </w:p>
    <w:p w:rsidR="00552F3A" w:rsidRDefault="00552F3A" w:rsidP="00552F3A">
      <w:pPr>
        <w:pStyle w:val="Lijstalinea"/>
        <w:numPr>
          <w:ilvl w:val="0"/>
          <w:numId w:val="1"/>
        </w:numPr>
      </w:pPr>
      <w:r>
        <w:t xml:space="preserve">Meldt de casus (als dat al niet </w:t>
      </w:r>
      <w:proofErr w:type="gramStart"/>
      <w:r>
        <w:t>gebeurt</w:t>
      </w:r>
      <w:proofErr w:type="gramEnd"/>
      <w:r>
        <w:t xml:space="preserve"> is) bij het OGGZ en meteen ook bij de gemeente. Dan kan er alvast een serie </w:t>
      </w:r>
      <w:proofErr w:type="gramStart"/>
      <w:r>
        <w:t xml:space="preserve">overleggen  </w:t>
      </w:r>
      <w:proofErr w:type="gramEnd"/>
      <w:r>
        <w:t>ingepland worden en gaat er geen tijd verloren met het wachten op het eerstvolgende OGGZ netwerkoverleg.</w:t>
      </w:r>
    </w:p>
    <w:p w:rsidR="00552F3A" w:rsidRDefault="00552F3A" w:rsidP="00552F3A">
      <w:pPr>
        <w:pStyle w:val="Lijstalinea"/>
        <w:numPr>
          <w:ilvl w:val="0"/>
          <w:numId w:val="1"/>
        </w:numPr>
      </w:pPr>
      <w:r>
        <w:t xml:space="preserve">Het duidelijk neerzetten van een lijn aan het begin van de </w:t>
      </w:r>
      <w:proofErr w:type="gramStart"/>
      <w:r>
        <w:t xml:space="preserve">casus  </w:t>
      </w:r>
      <w:proofErr w:type="gramEnd"/>
      <w:r>
        <w:t xml:space="preserve">is belangrijk maar vergeet ook de tussentijdse terugkoppelingen </w:t>
      </w:r>
      <w:proofErr w:type="spellStart"/>
      <w:r>
        <w:t>n.a.v</w:t>
      </w:r>
      <w:proofErr w:type="spellEnd"/>
      <w:r>
        <w:t xml:space="preserve"> uitgezette acties niet. </w:t>
      </w:r>
    </w:p>
    <w:p w:rsidR="00552F3A" w:rsidRDefault="00552F3A" w:rsidP="00552F3A">
      <w:pPr>
        <w:pStyle w:val="Lijstalinea"/>
        <w:numPr>
          <w:ilvl w:val="0"/>
          <w:numId w:val="1"/>
        </w:numPr>
      </w:pPr>
      <w:r>
        <w:t xml:space="preserve">Zorg voor een goede afronding van de casus zodat er een ‘kop en een staart’ aan de inzet van TEO zit. Evalueer elke casus om successen te delen en leerpunten op te halen. </w:t>
      </w:r>
    </w:p>
    <w:p w:rsidR="00552F3A" w:rsidRDefault="00552F3A"/>
    <w:p w:rsidR="00552F3A" w:rsidRDefault="00552F3A"/>
    <w:sectPr w:rsidR="00552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0587F"/>
    <w:multiLevelType w:val="hybridMultilevel"/>
    <w:tmpl w:val="EEE09F28"/>
    <w:lvl w:ilvl="0" w:tplc="B1720BE6">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3A"/>
    <w:rsid w:val="002719B6"/>
    <w:rsid w:val="00552F3A"/>
    <w:rsid w:val="00662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2F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2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9D9A074D</Template>
  <TotalTime>9</TotalTime>
  <Pages>1</Pages>
  <Words>202</Words>
  <Characters>1115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Gemeente Hoogeveen</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Rbelt</dc:creator>
  <cp:keywords/>
  <dc:description/>
  <cp:lastModifiedBy/>
  <cp:revision>1</cp:revision>
  <dcterms:created xsi:type="dcterms:W3CDTF">2020-07-01T11:24:00Z</dcterms:created>
</cp:coreProperties>
</file>